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Look w:val="04A0" w:firstRow="1" w:lastRow="0" w:firstColumn="1" w:lastColumn="0" w:noHBand="0" w:noVBand="1"/>
      </w:tblPr>
      <w:tblGrid>
        <w:gridCol w:w="4960"/>
        <w:gridCol w:w="271"/>
        <w:gridCol w:w="2949"/>
        <w:gridCol w:w="2020"/>
      </w:tblGrid>
      <w:tr w:rsidR="009E0375" w:rsidRPr="009E0375" w14:paraId="43C3F2DD" w14:textId="77777777" w:rsidTr="009E0375">
        <w:trPr>
          <w:trHeight w:val="390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54CE6" w14:textId="77777777" w:rsidR="009E0375" w:rsidRPr="009E0375" w:rsidRDefault="009E0375" w:rsidP="009E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0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Drug User Health Hub Drug Treatment Services</w:t>
            </w:r>
          </w:p>
        </w:tc>
      </w:tr>
      <w:tr w:rsidR="009E0375" w:rsidRPr="009E0375" w14:paraId="3A5CB432" w14:textId="77777777" w:rsidTr="009E0375">
        <w:trPr>
          <w:trHeight w:val="480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8E3EC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375">
              <w:rPr>
                <w:rFonts w:ascii="Calibri" w:eastAsia="Times New Roman" w:hAnsi="Calibri" w:cs="Calibri"/>
                <w:color w:val="000000"/>
              </w:rPr>
              <w:t>Participant ID Code:</w:t>
            </w:r>
          </w:p>
        </w:tc>
      </w:tr>
      <w:tr w:rsidR="009E0375" w:rsidRPr="009E0375" w14:paraId="20E3FBAE" w14:textId="77777777" w:rsidTr="009E0375">
        <w:trPr>
          <w:trHeight w:val="48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A561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375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5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A2B18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375">
              <w:rPr>
                <w:rFonts w:ascii="Calibri" w:eastAsia="Times New Roman" w:hAnsi="Calibri" w:cs="Calibri"/>
                <w:color w:val="000000"/>
              </w:rPr>
              <w:t>Site:</w:t>
            </w:r>
          </w:p>
        </w:tc>
      </w:tr>
      <w:tr w:rsidR="009E0375" w:rsidRPr="009E0375" w14:paraId="263D3815" w14:textId="77777777" w:rsidTr="009E0375">
        <w:trPr>
          <w:trHeight w:val="480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B1262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375">
              <w:rPr>
                <w:rFonts w:ascii="Calibri" w:eastAsia="Times New Roman" w:hAnsi="Calibri" w:cs="Calibri"/>
                <w:color w:val="000000"/>
              </w:rPr>
              <w:t>Staff:</w:t>
            </w:r>
          </w:p>
        </w:tc>
      </w:tr>
      <w:tr w:rsidR="009E0375" w:rsidRPr="009E0375" w14:paraId="4DF28221" w14:textId="77777777" w:rsidTr="009E0375">
        <w:trPr>
          <w:trHeight w:val="39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D487C" w14:textId="77777777" w:rsidR="009E0375" w:rsidRPr="009E0375" w:rsidRDefault="009E0375" w:rsidP="009E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0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ONSITE DRUG TREATMENT PROVIDED</w:t>
            </w:r>
          </w:p>
        </w:tc>
      </w:tr>
      <w:tr w:rsidR="009E0375" w:rsidRPr="009E0375" w14:paraId="79DBC221" w14:textId="77777777" w:rsidTr="009E0375">
        <w:trPr>
          <w:trHeight w:val="2235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DF0864" w14:textId="6E385049" w:rsidR="006C605E" w:rsidRPr="00253E81" w:rsidRDefault="009E0375" w:rsidP="006C7E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 Intake/Assessment/Evaluation</w:t>
            </w: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gramStart"/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E0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468</w:t>
            </w: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Buprenorphine</w:t>
            </w:r>
            <w:proofErr w:type="gramEnd"/>
            <w:r w:rsidR="008353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Prescription:</w:t>
            </w: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Crisis Use</w:t>
            </w: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</w:t>
            </w:r>
            <w:r w:rsidR="00E0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469</w:t>
            </w: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Buprenorphine </w:t>
            </w:r>
            <w:r w:rsidR="008B2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Prescription: Initiation</w:t>
            </w:r>
            <w:r w:rsidR="008B2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="00E0646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470</w:t>
            </w: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Buprenorphine </w:t>
            </w:r>
            <w:r w:rsidR="008B240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Prescription: Maintenance</w:t>
            </w: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="006C605E"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1383  Buprenorphine Relapse Prevention Counseling</w:t>
            </w:r>
            <w:r w:rsidR="006C605E"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1389  Naltrexone (Initial)</w:t>
            </w:r>
            <w:r w:rsidR="006C605E"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1390  Naltrexone (Maintenance) </w:t>
            </w:r>
            <w:r w:rsidR="006C605E"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51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51BDDE" w14:textId="77777777" w:rsidR="009E0375" w:rsidRPr="00253E81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1356  Triage</w:t>
            </w:r>
            <w:proofErr w:type="gramEnd"/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1356  Wound Care</w:t>
            </w: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1356  Follow-up Medical Visit</w:t>
            </w:r>
          </w:p>
          <w:p w14:paraId="47EDC9CF" w14:textId="77777777" w:rsidR="006C605E" w:rsidRPr="00253E81" w:rsidRDefault="006C605E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1433 Buprenorphine Support Services</w:t>
            </w:r>
          </w:p>
          <w:p w14:paraId="0863F414" w14:textId="77777777" w:rsidR="006C605E" w:rsidRPr="00253E81" w:rsidRDefault="006C605E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1363 Treatment Adherence to Buprenorphine Counseling</w:t>
            </w:r>
          </w:p>
          <w:p w14:paraId="7D9749A0" w14:textId="77777777" w:rsidR="006C605E" w:rsidRPr="00253E81" w:rsidRDefault="006C605E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1305 Screening for </w:t>
            </w:r>
            <w:proofErr w:type="spellStart"/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</w:t>
            </w:r>
            <w:proofErr w:type="spellEnd"/>
          </w:p>
          <w:p w14:paraId="2FF07F54" w14:textId="77777777" w:rsidR="006C605E" w:rsidRPr="00253E81" w:rsidRDefault="006C605E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1437 </w:t>
            </w:r>
            <w:proofErr w:type="spellStart"/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</w:t>
            </w:r>
            <w:proofErr w:type="spellEnd"/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Prescription</w:t>
            </w:r>
          </w:p>
          <w:p w14:paraId="38518B43" w14:textId="77777777" w:rsidR="006C605E" w:rsidRPr="00253E81" w:rsidRDefault="006C605E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1309 Treatment Adherence Counseling (</w:t>
            </w:r>
            <w:proofErr w:type="spellStart"/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PrEP</w:t>
            </w:r>
            <w:proofErr w:type="spellEnd"/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2B5869B3" w14:textId="77777777" w:rsidR="006C605E" w:rsidRPr="00253E81" w:rsidRDefault="006C605E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3E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844    Treatment for Hepatitis C</w:t>
            </w:r>
          </w:p>
        </w:tc>
      </w:tr>
      <w:tr w:rsidR="009E0375" w:rsidRPr="009E0375" w14:paraId="423C5D24" w14:textId="77777777" w:rsidTr="009E0375">
        <w:trPr>
          <w:trHeight w:val="39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5E7A" w14:textId="77777777" w:rsidR="009E0375" w:rsidRPr="009E0375" w:rsidRDefault="009E0375" w:rsidP="009E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0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LINKAGE TO DRUG TREATMENT</w:t>
            </w:r>
          </w:p>
        </w:tc>
      </w:tr>
      <w:tr w:rsidR="009E0375" w:rsidRPr="009E0375" w14:paraId="2943CF11" w14:textId="77777777" w:rsidTr="009E0375">
        <w:trPr>
          <w:trHeight w:val="1680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FA6F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375">
              <w:rPr>
                <w:rFonts w:ascii="Calibri" w:eastAsia="Times New Roman" w:hAnsi="Calibri" w:cs="Calibri"/>
                <w:color w:val="000000"/>
              </w:rPr>
              <w:t>010 Drug Treatment -- Ambulatory/Non-Methadone</w:t>
            </w:r>
            <w:r w:rsidRPr="009E0375">
              <w:rPr>
                <w:rFonts w:ascii="Calibri" w:eastAsia="Times New Roman" w:hAnsi="Calibri" w:cs="Calibri"/>
                <w:color w:val="000000"/>
              </w:rPr>
              <w:br/>
              <w:t>020 Drug Treatment – Short Term Residential</w:t>
            </w:r>
            <w:r w:rsidRPr="009E0375">
              <w:rPr>
                <w:rFonts w:ascii="Calibri" w:eastAsia="Times New Roman" w:hAnsi="Calibri" w:cs="Calibri"/>
                <w:color w:val="000000"/>
              </w:rPr>
              <w:br/>
              <w:t>021 Drug Treatment – Long Term Residential</w:t>
            </w:r>
            <w:r w:rsidRPr="009E0375">
              <w:rPr>
                <w:rFonts w:ascii="Calibri" w:eastAsia="Times New Roman" w:hAnsi="Calibri" w:cs="Calibri"/>
                <w:color w:val="000000"/>
              </w:rPr>
              <w:br/>
              <w:t>030 Detox - Inpatient</w:t>
            </w:r>
            <w:r w:rsidRPr="009E0375">
              <w:rPr>
                <w:rFonts w:ascii="Calibri" w:eastAsia="Times New Roman" w:hAnsi="Calibri" w:cs="Calibri"/>
                <w:color w:val="000000"/>
              </w:rPr>
              <w:br/>
              <w:t>031 Detox - Outpatient</w:t>
            </w:r>
          </w:p>
        </w:tc>
        <w:tc>
          <w:tcPr>
            <w:tcW w:w="5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90D2B53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375">
              <w:rPr>
                <w:rFonts w:ascii="Calibri" w:eastAsia="Times New Roman" w:hAnsi="Calibri" w:cs="Calibri"/>
                <w:color w:val="000000"/>
              </w:rPr>
              <w:t>035 Methadone Maintenance</w:t>
            </w:r>
            <w:r w:rsidRPr="009E0375">
              <w:rPr>
                <w:rFonts w:ascii="Calibri" w:eastAsia="Times New Roman" w:hAnsi="Calibri" w:cs="Calibri"/>
                <w:color w:val="000000"/>
              </w:rPr>
              <w:br/>
              <w:t>036 Methadone to Abstinence</w:t>
            </w:r>
            <w:r w:rsidRPr="009E0375">
              <w:rPr>
                <w:rFonts w:ascii="Calibri" w:eastAsia="Times New Roman" w:hAnsi="Calibri" w:cs="Calibri"/>
                <w:color w:val="000000"/>
              </w:rPr>
              <w:br/>
              <w:t>037 Buprenorphine Only</w:t>
            </w:r>
            <w:r w:rsidRPr="009E0375">
              <w:rPr>
                <w:rFonts w:ascii="Calibri" w:eastAsia="Times New Roman" w:hAnsi="Calibri" w:cs="Calibri"/>
                <w:color w:val="000000"/>
              </w:rPr>
              <w:br/>
              <w:t xml:space="preserve">038 Buprenorphine </w:t>
            </w:r>
            <w:proofErr w:type="gramStart"/>
            <w:r w:rsidRPr="009E0375">
              <w:rPr>
                <w:rFonts w:ascii="Calibri" w:eastAsia="Times New Roman" w:hAnsi="Calibri" w:cs="Calibri"/>
                <w:color w:val="000000"/>
              </w:rPr>
              <w:t>With</w:t>
            </w:r>
            <w:proofErr w:type="gramEnd"/>
            <w:r w:rsidRPr="009E0375">
              <w:rPr>
                <w:rFonts w:ascii="Calibri" w:eastAsia="Times New Roman" w:hAnsi="Calibri" w:cs="Calibri"/>
                <w:color w:val="000000"/>
              </w:rPr>
              <w:t xml:space="preserve"> Ambulatory Treatment</w:t>
            </w:r>
          </w:p>
        </w:tc>
      </w:tr>
      <w:tr w:rsidR="009E0375" w:rsidRPr="009E0375" w14:paraId="70C2C286" w14:textId="77777777" w:rsidTr="009E0375">
        <w:trPr>
          <w:trHeight w:val="39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B96B2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375">
              <w:rPr>
                <w:rFonts w:ascii="Calibri" w:eastAsia="Times New Roman" w:hAnsi="Calibri" w:cs="Calibri"/>
                <w:b/>
                <w:bCs/>
                <w:color w:val="000000"/>
              </w:rPr>
              <w:t>Provider Referred to: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0E423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3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CD268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3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0A265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37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375" w:rsidRPr="009E0375" w14:paraId="1EA642DC" w14:textId="77777777" w:rsidTr="009E0375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AD739B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375">
              <w:rPr>
                <w:rFonts w:ascii="Calibri" w:eastAsia="Times New Roman" w:hAnsi="Calibri" w:cs="Calibri"/>
                <w:b/>
                <w:bCs/>
                <w:color w:val="000000"/>
              </w:rPr>
              <w:t>Referral Status: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F4EC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8E611" w14:textId="77777777" w:rsidR="009E0375" w:rsidRPr="009E0375" w:rsidRDefault="009E0375" w:rsidP="009E037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3ED60B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37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0375" w:rsidRPr="009E0375" w14:paraId="7296C095" w14:textId="77777777" w:rsidTr="009E0375">
        <w:trPr>
          <w:trHeight w:val="2205"/>
        </w:trPr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5FBAD3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+01 Client Received Service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-01 Client Refused Service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-04 Appointment Pending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-06 Client No Show for Appointment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-23 Treatment not available when client ready      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-24 Won't return - Abstinence from all drugs required 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-25 Won't return - Client needs to care for family/pet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-26 Won't </w:t>
            </w:r>
            <w:proofErr w:type="gramStart"/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return  -</w:t>
            </w:r>
            <w:proofErr w:type="gramEnd"/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Culturally insensitive staff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-27 Won't return  -  due to required length of stay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26BD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CE04B0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-28 Won't return - Facility unappealing or unacceptable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-29 Won't return - Lack of transportation options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-30 Won't return - Meds withheld due to non-compliance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-31 Won't return - Personal safety concerns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-32 Won't return - Requirements disrupt job/school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-33 Won't return - Schedule issue/mandatory activities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-34 Won't return - Too close/too far from residence</w:t>
            </w:r>
            <w:r w:rsidRPr="009E03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-35 Won't return - Other reason(s)</w:t>
            </w:r>
          </w:p>
        </w:tc>
      </w:tr>
      <w:tr w:rsidR="009E0375" w:rsidRPr="009E0375" w14:paraId="35F1BBC1" w14:textId="77777777" w:rsidTr="009E0375">
        <w:trPr>
          <w:trHeight w:val="39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FC82" w14:textId="77777777" w:rsidR="009E0375" w:rsidRPr="009E0375" w:rsidRDefault="009E0375" w:rsidP="009E03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03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HEALTH HUB DRUG TREATMENT CASE CLOSURE</w:t>
            </w:r>
          </w:p>
        </w:tc>
      </w:tr>
      <w:tr w:rsidR="009E0375" w:rsidRPr="009E0375" w14:paraId="5A17EEF7" w14:textId="77777777" w:rsidTr="009E0375">
        <w:trPr>
          <w:trHeight w:val="150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BC9B41" w14:textId="77777777" w:rsidR="009E0375" w:rsidRPr="009E0375" w:rsidRDefault="009E0375" w:rsidP="009E037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   Death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</w:r>
            <w:proofErr w:type="gramStart"/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  Unknown</w:t>
            </w:r>
            <w:proofErr w:type="gramEnd"/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/Lost to follow-up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12  Transfer to other provider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13  Voluntary Withdrawal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14  Completed Therapy/Service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16 Non-Compliant with Program/Agency Requirements</w:t>
            </w:r>
          </w:p>
        </w:tc>
        <w:tc>
          <w:tcPr>
            <w:tcW w:w="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D2AB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4AE3F4" w14:textId="77777777" w:rsidR="009E0375" w:rsidRPr="009E0375" w:rsidRDefault="009E0375" w:rsidP="009E0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17 Client Refused Treatment/Placement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18 Agency-wide closure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24 Incarceration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27 Reached maximum time allowed in program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</w:r>
            <w:proofErr w:type="gramStart"/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89  Program</w:t>
            </w:r>
            <w:proofErr w:type="gramEnd"/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terminated</w:t>
            </w:r>
            <w:r w:rsidRPr="009E03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99   Other</w:t>
            </w:r>
          </w:p>
        </w:tc>
      </w:tr>
    </w:tbl>
    <w:p w14:paraId="63376613" w14:textId="77777777" w:rsidR="00DF033E" w:rsidRDefault="00455BDB"/>
    <w:sectPr w:rsidR="00DF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75"/>
    <w:rsid w:val="00253E81"/>
    <w:rsid w:val="004F33C1"/>
    <w:rsid w:val="00532ED5"/>
    <w:rsid w:val="006C605E"/>
    <w:rsid w:val="006C7EFF"/>
    <w:rsid w:val="0083534B"/>
    <w:rsid w:val="008B2409"/>
    <w:rsid w:val="009E0375"/>
    <w:rsid w:val="00B1132E"/>
    <w:rsid w:val="00BC1D17"/>
    <w:rsid w:val="00E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1158"/>
  <w15:chartTrackingRefBased/>
  <w15:docId w15:val="{850AC9C8-9B03-4391-8FCD-509D961F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Grove, Donald (HEALTH)</dc:creator>
  <cp:keywords/>
  <dc:description/>
  <cp:lastModifiedBy>Grove, Donald (HEALTH)</cp:lastModifiedBy>
  <cp:revision>2</cp:revision>
  <dcterms:created xsi:type="dcterms:W3CDTF">2023-06-12T14:38:00Z</dcterms:created>
  <dcterms:modified xsi:type="dcterms:W3CDTF">2023-06-12T14:38:00Z</dcterms:modified>
</cp:coreProperties>
</file>